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bookmarkStart w:id="0" w:name="_GoBack"/>
      <w:bookmarkEnd w:id="0"/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="00FC32F6">
        <w:rPr>
          <w:b/>
        </w:rPr>
        <w:t xml:space="preserve"> </w:t>
      </w:r>
      <w:r w:rsidRPr="001301B7">
        <w:rPr>
          <w:b/>
        </w:rPr>
        <w:t>период: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>Члены комиссии                     _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дписьаттестующегося</w:t>
      </w:r>
      <w:proofErr w:type="spellEnd"/>
      <w:r>
        <w:rPr>
          <w:sz w:val="18"/>
          <w:szCs w:val="18"/>
        </w:rPr>
        <w:t xml:space="preserve"> (расшифровка)</w:t>
      </w:r>
    </w:p>
    <w:p w:rsidR="00516F42" w:rsidRDefault="00516F42" w:rsidP="001301B7">
      <w:pPr>
        <w:rPr>
          <w:sz w:val="28"/>
          <w:szCs w:val="28"/>
        </w:rPr>
      </w:pPr>
      <w:r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дписьаттестующегося</w:t>
      </w:r>
      <w:proofErr w:type="spellEnd"/>
      <w:r>
        <w:rPr>
          <w:sz w:val="18"/>
          <w:szCs w:val="18"/>
        </w:rPr>
        <w:t xml:space="preserve"> (расшифровка)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D7E9D"/>
    <w:rsid w:val="000F7C35"/>
    <w:rsid w:val="00107EFF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27DAC"/>
    <w:rsid w:val="00B55BAC"/>
    <w:rsid w:val="00B87964"/>
    <w:rsid w:val="00BD05DE"/>
    <w:rsid w:val="00BD1D9F"/>
    <w:rsid w:val="00C10391"/>
    <w:rsid w:val="00C85577"/>
    <w:rsid w:val="00D9756B"/>
    <w:rsid w:val="00DA0083"/>
    <w:rsid w:val="00E111A7"/>
    <w:rsid w:val="00E25DA7"/>
    <w:rsid w:val="00E305D2"/>
    <w:rsid w:val="00E50816"/>
    <w:rsid w:val="00E5164F"/>
    <w:rsid w:val="00ED18ED"/>
    <w:rsid w:val="00F21794"/>
    <w:rsid w:val="00F84632"/>
    <w:rsid w:val="00FC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42C16-2E8C-4BE5-AC66-9833A6C5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Школа</cp:lastModifiedBy>
  <cp:revision>4</cp:revision>
  <cp:lastPrinted>2016-11-14T10:31:00Z</cp:lastPrinted>
  <dcterms:created xsi:type="dcterms:W3CDTF">2016-03-04T05:46:00Z</dcterms:created>
  <dcterms:modified xsi:type="dcterms:W3CDTF">2016-11-14T10:32:00Z</dcterms:modified>
</cp:coreProperties>
</file>