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706" w:rsidRPr="00414706" w:rsidRDefault="00414706" w:rsidP="00414706">
      <w:pPr>
        <w:spacing w:line="240" w:lineRule="auto"/>
        <w:ind w:left="0" w:right="0"/>
        <w:jc w:val="right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  <w:r w:rsidRPr="00414706">
        <w:rPr>
          <w:rFonts w:ascii="Liberation Serif" w:hAnsi="Liberation Serif" w:cs="Times New Roman"/>
          <w:sz w:val="28"/>
          <w:szCs w:val="28"/>
        </w:rPr>
        <w:t>Приложение</w:t>
      </w:r>
    </w:p>
    <w:p w:rsidR="00414706" w:rsidRPr="00414706" w:rsidRDefault="00414706" w:rsidP="00DE106A">
      <w:pPr>
        <w:spacing w:line="240" w:lineRule="auto"/>
        <w:ind w:left="0" w:righ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E7A6F" w:rsidRPr="00414706" w:rsidRDefault="002E7A6F" w:rsidP="00DE106A">
      <w:pPr>
        <w:spacing w:line="240" w:lineRule="auto"/>
        <w:ind w:left="0" w:right="0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414706">
        <w:rPr>
          <w:rFonts w:ascii="Liberation Serif" w:hAnsi="Liberation Serif" w:cs="Times New Roman"/>
          <w:b/>
          <w:sz w:val="28"/>
          <w:szCs w:val="28"/>
        </w:rPr>
        <w:t>Методические рекомендации</w:t>
      </w:r>
      <w:r w:rsidRPr="00414706">
        <w:rPr>
          <w:rFonts w:ascii="Liberation Serif" w:hAnsi="Liberation Serif" w:cs="Times New Roman"/>
          <w:b/>
          <w:sz w:val="28"/>
          <w:szCs w:val="28"/>
        </w:rPr>
        <w:br/>
        <w:t>по организации и проведению</w:t>
      </w:r>
      <w:r w:rsidRPr="00414706">
        <w:rPr>
          <w:rFonts w:ascii="Liberation Serif" w:hAnsi="Liberation Serif" w:cs="Times New Roman"/>
          <w:b/>
          <w:sz w:val="28"/>
          <w:szCs w:val="28"/>
        </w:rPr>
        <w:br/>
        <w:t>Всероссийской акции «</w:t>
      </w:r>
      <w:r w:rsidRPr="00414706">
        <w:rPr>
          <w:rFonts w:ascii="Liberation Serif" w:eastAsia="Times New Roman" w:hAnsi="Liberation Serif" w:cs="Times New Roman"/>
          <w:b/>
          <w:sz w:val="28"/>
          <w:szCs w:val="28"/>
        </w:rPr>
        <w:t>#Новогодние</w:t>
      </w:r>
      <w:r w:rsidR="003A3E73" w:rsidRPr="00414706">
        <w:rPr>
          <w:rFonts w:ascii="Liberation Serif" w:eastAsia="Times New Roman" w:hAnsi="Liberation Serif" w:cs="Times New Roman"/>
          <w:b/>
          <w:sz w:val="28"/>
          <w:szCs w:val="28"/>
        </w:rPr>
        <w:t>О</w:t>
      </w:r>
      <w:r w:rsidRPr="00414706">
        <w:rPr>
          <w:rFonts w:ascii="Liberation Serif" w:eastAsia="Times New Roman" w:hAnsi="Liberation Serif" w:cs="Times New Roman"/>
          <w:b/>
          <w:sz w:val="28"/>
          <w:szCs w:val="28"/>
        </w:rPr>
        <w:t>кна»</w:t>
      </w:r>
    </w:p>
    <w:p w:rsidR="002E7A6F" w:rsidRPr="00414706" w:rsidRDefault="002E7A6F" w:rsidP="002E7A6F">
      <w:pPr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2E7A6F" w:rsidRPr="00414706" w:rsidRDefault="002E7A6F" w:rsidP="002E7A6F">
      <w:pPr>
        <w:pStyle w:val="af3"/>
        <w:spacing w:before="0" w:beforeAutospacing="0" w:after="0" w:afterAutospacing="0"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14706">
        <w:rPr>
          <w:rFonts w:ascii="Liberation Serif" w:hAnsi="Liberation Serif"/>
          <w:sz w:val="28"/>
          <w:szCs w:val="28"/>
        </w:rPr>
        <w:t>Акция проводится в формате онлайн-флешмоба, представляющего собой оформление окон квартир, домов, офисов, школ с использованием рисунков, картинок, надписей, новогодних украшений (мишура, гирлянды, елочные игрушки и т.д.), связанных</w:t>
      </w:r>
      <w:r w:rsidR="00DE106A" w:rsidRPr="00414706">
        <w:rPr>
          <w:rFonts w:ascii="Liberation Serif" w:hAnsi="Liberation Serif"/>
          <w:sz w:val="28"/>
          <w:szCs w:val="28"/>
        </w:rPr>
        <w:t xml:space="preserve"> </w:t>
      </w:r>
      <w:r w:rsidRPr="00414706">
        <w:rPr>
          <w:rFonts w:ascii="Liberation Serif" w:hAnsi="Liberation Serif"/>
          <w:sz w:val="28"/>
          <w:szCs w:val="28"/>
        </w:rPr>
        <w:t xml:space="preserve">с празднованием Нового года, и последующим размещением фотографий оформленных окон </w:t>
      </w:r>
      <w:r w:rsidR="00DE106A" w:rsidRPr="00414706">
        <w:rPr>
          <w:rFonts w:ascii="Liberation Serif" w:hAnsi="Liberation Serif"/>
          <w:sz w:val="28"/>
          <w:szCs w:val="28"/>
        </w:rPr>
        <w:br/>
      </w:r>
      <w:r w:rsidRPr="00414706">
        <w:rPr>
          <w:rFonts w:ascii="Liberation Serif" w:hAnsi="Liberation Serif"/>
          <w:sz w:val="28"/>
          <w:szCs w:val="28"/>
        </w:rPr>
        <w:t>в социальных сетях</w:t>
      </w:r>
      <w:r w:rsidR="00DE106A" w:rsidRPr="00414706">
        <w:rPr>
          <w:rFonts w:ascii="Liberation Serif" w:hAnsi="Liberation Serif"/>
          <w:sz w:val="28"/>
          <w:szCs w:val="28"/>
        </w:rPr>
        <w:t xml:space="preserve"> </w:t>
      </w:r>
      <w:r w:rsidRPr="00414706">
        <w:rPr>
          <w:rFonts w:ascii="Liberation Serif" w:hAnsi="Liberation Serif"/>
          <w:sz w:val="28"/>
          <w:szCs w:val="28"/>
        </w:rPr>
        <w:t xml:space="preserve">с соответствующим хештегом (#Новогодниеокна) </w:t>
      </w:r>
      <w:r w:rsidR="00DE106A" w:rsidRPr="00414706">
        <w:rPr>
          <w:rFonts w:ascii="Liberation Serif" w:hAnsi="Liberation Serif"/>
          <w:sz w:val="28"/>
          <w:szCs w:val="28"/>
        </w:rPr>
        <w:br/>
      </w:r>
      <w:r w:rsidRPr="00414706">
        <w:rPr>
          <w:rFonts w:ascii="Liberation Serif" w:hAnsi="Liberation Serif"/>
          <w:sz w:val="28"/>
          <w:szCs w:val="28"/>
        </w:rPr>
        <w:t xml:space="preserve">с описанием новогодних семейных традиций, воспоминаний из детства </w:t>
      </w:r>
      <w:r w:rsidR="00DE106A" w:rsidRPr="00414706">
        <w:rPr>
          <w:rFonts w:ascii="Liberation Serif" w:hAnsi="Liberation Serif"/>
          <w:sz w:val="28"/>
          <w:szCs w:val="28"/>
        </w:rPr>
        <w:br/>
      </w:r>
      <w:r w:rsidRPr="00414706">
        <w:rPr>
          <w:rFonts w:ascii="Liberation Serif" w:hAnsi="Liberation Serif"/>
          <w:sz w:val="28"/>
          <w:szCs w:val="28"/>
        </w:rPr>
        <w:t xml:space="preserve">и другими тематическими текстами. </w:t>
      </w:r>
    </w:p>
    <w:p w:rsidR="002E7A6F" w:rsidRPr="00414706" w:rsidRDefault="002E7A6F" w:rsidP="002E7A6F">
      <w:pPr>
        <w:pStyle w:val="af3"/>
        <w:spacing w:before="0" w:beforeAutospacing="0" w:after="0" w:afterAutospacing="0"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14706">
        <w:rPr>
          <w:rFonts w:ascii="Liberation Serif" w:hAnsi="Liberation Serif"/>
          <w:b/>
          <w:sz w:val="28"/>
          <w:szCs w:val="28"/>
        </w:rPr>
        <w:t>Цель Акции</w:t>
      </w:r>
      <w:r w:rsidRPr="00414706">
        <w:rPr>
          <w:rFonts w:ascii="Liberation Serif" w:hAnsi="Liberation Serif"/>
          <w:sz w:val="28"/>
          <w:szCs w:val="28"/>
        </w:rPr>
        <w:t xml:space="preserve"> – сохранение и трансляция новогодних семейных традиций, укрепление традиционных семейных ценностей.</w:t>
      </w:r>
    </w:p>
    <w:p w:rsidR="002E7A6F" w:rsidRPr="00414706" w:rsidRDefault="002E7A6F" w:rsidP="002E7A6F">
      <w:pPr>
        <w:pStyle w:val="af3"/>
        <w:spacing w:before="0" w:beforeAutospacing="0" w:after="0" w:afterAutospacing="0"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14706">
        <w:rPr>
          <w:rFonts w:ascii="Liberation Serif" w:hAnsi="Liberation Serif"/>
          <w:sz w:val="28"/>
          <w:szCs w:val="28"/>
        </w:rPr>
        <w:t xml:space="preserve">Принять участие в Акции может любой желающий. К участию </w:t>
      </w:r>
      <w:r w:rsidRPr="00414706">
        <w:rPr>
          <w:rFonts w:ascii="Liberation Serif" w:hAnsi="Liberation Serif"/>
          <w:sz w:val="28"/>
          <w:szCs w:val="28"/>
        </w:rPr>
        <w:br/>
        <w:t xml:space="preserve">в Акции рекомендуется подходить творчески, учитывая необходимость соблюдения мер эпидемиологической безопасности. </w:t>
      </w:r>
    </w:p>
    <w:p w:rsidR="002E7A6F" w:rsidRPr="00414706" w:rsidRDefault="002E7A6F" w:rsidP="002E7A6F">
      <w:pPr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14706">
        <w:rPr>
          <w:rFonts w:ascii="Liberation Serif" w:hAnsi="Liberation Serif" w:cs="Times New Roman"/>
          <w:b/>
          <w:sz w:val="28"/>
          <w:szCs w:val="28"/>
        </w:rPr>
        <w:t>Сроки проведения Акции</w:t>
      </w:r>
      <w:r w:rsidRPr="00414706">
        <w:rPr>
          <w:rFonts w:ascii="Liberation Serif" w:hAnsi="Liberation Serif" w:cs="Times New Roman"/>
          <w:sz w:val="28"/>
          <w:szCs w:val="28"/>
        </w:rPr>
        <w:t xml:space="preserve">: с 18 по 30 декабря 2020 года. </w:t>
      </w:r>
    </w:p>
    <w:p w:rsidR="002E7A6F" w:rsidRPr="00414706" w:rsidRDefault="002E7A6F" w:rsidP="002E7A6F">
      <w:pPr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14706">
        <w:rPr>
          <w:rFonts w:ascii="Liberation Serif" w:eastAsia="Times New Roman" w:hAnsi="Liberation Serif" w:cs="Times New Roman"/>
          <w:b/>
          <w:sz w:val="28"/>
          <w:szCs w:val="28"/>
        </w:rPr>
        <w:t>Организаторами Акции</w:t>
      </w:r>
      <w:r w:rsidRPr="00414706">
        <w:rPr>
          <w:rFonts w:ascii="Liberation Serif" w:eastAsia="Times New Roman" w:hAnsi="Liberation Serif" w:cs="Times New Roman"/>
          <w:sz w:val="28"/>
          <w:szCs w:val="28"/>
        </w:rPr>
        <w:t xml:space="preserve"> выступают Всероссийский конкурс</w:t>
      </w:r>
      <w:r w:rsidRPr="00414706">
        <w:rPr>
          <w:rFonts w:ascii="Liberation Serif" w:eastAsia="Times New Roman" w:hAnsi="Liberation Serif" w:cs="Times New Roman"/>
          <w:sz w:val="28"/>
          <w:szCs w:val="28"/>
        </w:rPr>
        <w:br/>
        <w:t xml:space="preserve">для школьников «Большая перемена» (далее – «Большая перемена»), Общероссийская общественно-государственная детско-юношеская организация «Российское движение школьников» (далее – «РДШ») при поддержке Федерального агентства по делам молодежи (далее – Организаторы).  </w:t>
      </w:r>
    </w:p>
    <w:p w:rsidR="002E7A6F" w:rsidRPr="00414706" w:rsidRDefault="002E7A6F" w:rsidP="002E7A6F">
      <w:pPr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414706">
        <w:rPr>
          <w:rFonts w:ascii="Liberation Serif" w:hAnsi="Liberation Serif" w:cs="Times New Roman"/>
          <w:b/>
          <w:sz w:val="28"/>
          <w:szCs w:val="28"/>
        </w:rPr>
        <w:t>Механика проведения Акции:</w:t>
      </w:r>
    </w:p>
    <w:p w:rsidR="002E7A6F" w:rsidRPr="00414706" w:rsidRDefault="002E7A6F" w:rsidP="002E7A6F">
      <w:pPr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14706">
        <w:rPr>
          <w:rFonts w:ascii="Liberation Serif" w:hAnsi="Liberation Serif" w:cs="Times New Roman"/>
          <w:sz w:val="28"/>
          <w:szCs w:val="28"/>
        </w:rPr>
        <w:t xml:space="preserve">Задача организатора в рамках проведения Акции – анонсирование и широкое информационное освещение Акции. Рекомендуется обеспечить информационный охват не менее 30% от общего числа жителей региона для достижения не менее 5 000 публикаций фотографий оформленных окон  от региона под единым хештегом </w:t>
      </w:r>
      <w:r w:rsidRPr="00414706">
        <w:rPr>
          <w:rFonts w:ascii="Liberation Serif" w:eastAsia="Times New Roman" w:hAnsi="Liberation Serif" w:cs="Times New Roman"/>
          <w:sz w:val="28"/>
          <w:szCs w:val="28"/>
        </w:rPr>
        <w:t>#Новогодние</w:t>
      </w:r>
      <w:r w:rsidR="003A3E73" w:rsidRPr="00414706">
        <w:rPr>
          <w:rFonts w:ascii="Liberation Serif" w:eastAsia="Times New Roman" w:hAnsi="Liberation Serif" w:cs="Times New Roman"/>
          <w:sz w:val="28"/>
          <w:szCs w:val="28"/>
        </w:rPr>
        <w:t>О</w:t>
      </w:r>
      <w:r w:rsidRPr="00414706">
        <w:rPr>
          <w:rFonts w:ascii="Liberation Serif" w:eastAsia="Times New Roman" w:hAnsi="Liberation Serif" w:cs="Times New Roman"/>
          <w:sz w:val="28"/>
          <w:szCs w:val="28"/>
        </w:rPr>
        <w:t xml:space="preserve">кна. </w:t>
      </w:r>
    </w:p>
    <w:p w:rsidR="002E7A6F" w:rsidRPr="00414706" w:rsidRDefault="002E7A6F" w:rsidP="002E7A6F">
      <w:pPr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14706">
        <w:rPr>
          <w:rFonts w:ascii="Liberation Serif" w:hAnsi="Liberation Serif" w:cs="Times New Roman"/>
          <w:sz w:val="28"/>
          <w:szCs w:val="28"/>
        </w:rPr>
        <w:t xml:space="preserve">В целях популяризации Акции рекомендуется разукрасить окна общественных учреждений (детские сады, поликлиники, учреждения по делам </w:t>
      </w:r>
      <w:r w:rsidRPr="00414706">
        <w:rPr>
          <w:rFonts w:ascii="Liberation Serif" w:hAnsi="Liberation Serif" w:cs="Times New Roman"/>
          <w:sz w:val="28"/>
          <w:szCs w:val="28"/>
        </w:rPr>
        <w:lastRenderedPageBreak/>
        <w:t>молодежи и т.д.). Для широкого информирования целевой аудитории и приглашения к участию в Акции рекомендуется направить информацию по общественным, патриотическим, студенческим, молодежным, волонтерским, и другим организациям. Организатор самостоятельно определяет информационные площадки (телевидение, интернет-ресурсы и социальные сети и т.д.) и формат анонса Акции. Акция анонсируется в региональных СМИ и социальных сетях.</w:t>
      </w:r>
    </w:p>
    <w:p w:rsidR="002E7A6F" w:rsidRPr="00414706" w:rsidRDefault="002E7A6F" w:rsidP="002E7A6F">
      <w:pPr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14706">
        <w:rPr>
          <w:rFonts w:ascii="Liberation Serif" w:hAnsi="Liberation Serif" w:cs="Times New Roman"/>
          <w:sz w:val="28"/>
          <w:szCs w:val="28"/>
        </w:rPr>
        <w:t>Организатор самостоятельно определяет информационные площадки (телевидение, интернет-ресурсы и социальные сети идругие.)</w:t>
      </w:r>
      <w:r w:rsidRPr="00414706">
        <w:rPr>
          <w:rFonts w:ascii="Liberation Serif" w:hAnsi="Liberation Serif" w:cs="Times New Roman"/>
          <w:sz w:val="28"/>
          <w:szCs w:val="28"/>
        </w:rPr>
        <w:br/>
        <w:t>и формат анонса Акции. Акция анонсируется в региональных СМИ</w:t>
      </w:r>
      <w:r w:rsidRPr="00414706">
        <w:rPr>
          <w:rFonts w:ascii="Liberation Serif" w:hAnsi="Liberation Serif" w:cs="Times New Roman"/>
          <w:sz w:val="28"/>
          <w:szCs w:val="28"/>
        </w:rPr>
        <w:br/>
        <w:t xml:space="preserve">и социальных сетях. </w:t>
      </w:r>
      <w:r w:rsidRPr="00414706">
        <w:rPr>
          <w:rFonts w:ascii="Liberation Serif" w:eastAsia="Times New Roman" w:hAnsi="Liberation Serif" w:cs="Times New Roman"/>
          <w:sz w:val="28"/>
          <w:szCs w:val="28"/>
        </w:rPr>
        <w:t>Анонс Акции, включая методические рекомендации и шаблоны трафаретов, будут размещены на сайте</w:t>
      </w:r>
      <w:r w:rsidRPr="00414706">
        <w:rPr>
          <w:rFonts w:ascii="Liberation Serif" w:eastAsia="Times New Roman" w:hAnsi="Liberation Serif" w:cs="Times New Roman"/>
          <w:sz w:val="28"/>
          <w:szCs w:val="28"/>
        </w:rPr>
        <w:br/>
        <w:t xml:space="preserve">и в социальных сетях «Большой перемены», «РДШ», Федерального агентства по делам молодежи, а также на Интернет-ресурсах соорганизаторов Акции 17 декабря 2020 года.  </w:t>
      </w:r>
    </w:p>
    <w:p w:rsidR="002E7A6F" w:rsidRPr="00414706" w:rsidRDefault="002E7A6F" w:rsidP="002E7A6F">
      <w:pPr>
        <w:pStyle w:val="af2"/>
        <w:spacing w:line="36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14706">
        <w:rPr>
          <w:rFonts w:ascii="Liberation Serif" w:eastAsia="Times New Roman" w:hAnsi="Liberation Serif" w:cs="Times New Roman"/>
          <w:sz w:val="28"/>
          <w:szCs w:val="28"/>
        </w:rPr>
        <w:t>19 декабря 2020 года в рамках «Новогоднего марафона РДШ», который пройдет в официальном сообществе «РДШ» в «ВКонтакте», запланировано проведение конкурса в рамках Акции, по итогам которого автор поста, набравший наибольшее количество лайков</w:t>
      </w:r>
      <w:r w:rsidRPr="00414706">
        <w:rPr>
          <w:rFonts w:ascii="Liberation Serif" w:eastAsia="Times New Roman" w:hAnsi="Liberation Serif" w:cs="Times New Roman"/>
          <w:sz w:val="28"/>
          <w:szCs w:val="28"/>
        </w:rPr>
        <w:br/>
        <w:t xml:space="preserve">и репостов в социальных сетях, получит памятные призы от «РДШ». </w:t>
      </w:r>
    </w:p>
    <w:p w:rsidR="002E7A6F" w:rsidRPr="00414706" w:rsidRDefault="002E7A6F" w:rsidP="002E7A6F">
      <w:pPr>
        <w:pStyle w:val="af2"/>
        <w:spacing w:line="36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14706">
        <w:rPr>
          <w:rFonts w:ascii="Liberation Serif" w:eastAsia="Times New Roman" w:hAnsi="Liberation Serif" w:cs="Times New Roman"/>
          <w:sz w:val="28"/>
          <w:szCs w:val="28"/>
        </w:rPr>
        <w:t xml:space="preserve">В рамках Акции в официальном сообществе «Большая перемена» </w:t>
      </w:r>
      <w:r w:rsidRPr="00414706">
        <w:rPr>
          <w:rFonts w:ascii="Liberation Serif" w:eastAsia="Times New Roman" w:hAnsi="Liberation Serif" w:cs="Times New Roman"/>
          <w:sz w:val="28"/>
          <w:szCs w:val="28"/>
        </w:rPr>
        <w:br/>
        <w:t xml:space="preserve">в социальной сети «ВКонтакте» будет проведена серия мастер-классов </w:t>
      </w:r>
      <w:r w:rsidRPr="00414706">
        <w:rPr>
          <w:rFonts w:ascii="Liberation Serif" w:eastAsia="Times New Roman" w:hAnsi="Liberation Serif" w:cs="Times New Roman"/>
          <w:sz w:val="28"/>
          <w:szCs w:val="28"/>
        </w:rPr>
        <w:br/>
        <w:t xml:space="preserve">от художников, резидентов Арт-кластера «Таврида», галереи «Оттепель» и других партнеров «Большой перемены». Победители Акции «Большой перемены» получат памятные призы. Критерии оценки победителей находятся в разработке. </w:t>
      </w:r>
    </w:p>
    <w:p w:rsidR="007B2B21" w:rsidRPr="00414706" w:rsidRDefault="002E7A6F" w:rsidP="00414706">
      <w:pPr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14706">
        <w:rPr>
          <w:rFonts w:ascii="Liberation Serif" w:hAnsi="Liberation Serif" w:cs="Times New Roman"/>
          <w:sz w:val="28"/>
          <w:szCs w:val="28"/>
        </w:rPr>
        <w:t>Итоги Акции будут объявлены на «Новогодней вечеринке Большой перемены» 31 декабря 2020 года в официальном сообществе «Большая перемена»</w:t>
      </w:r>
      <w:r w:rsidR="00414706">
        <w:rPr>
          <w:rFonts w:ascii="Liberation Serif" w:hAnsi="Liberation Serif" w:cs="Times New Roman"/>
          <w:sz w:val="28"/>
          <w:szCs w:val="28"/>
        </w:rPr>
        <w:t xml:space="preserve"> в социальной сети «ВКонтакте».</w:t>
      </w:r>
    </w:p>
    <w:p w:rsidR="00414706" w:rsidRDefault="001E45D5" w:rsidP="00414706">
      <w:pPr>
        <w:spacing w:line="240" w:lineRule="auto"/>
        <w:ind w:left="0" w:right="0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414706">
        <w:rPr>
          <w:rFonts w:ascii="Liberation Serif" w:eastAsia="Times New Roman" w:hAnsi="Liberation Serif" w:cs="Times New Roman"/>
          <w:b/>
          <w:sz w:val="28"/>
          <w:szCs w:val="28"/>
        </w:rPr>
        <w:lastRenderedPageBreak/>
        <w:t xml:space="preserve">Методические рекомендации по организации </w:t>
      </w:r>
    </w:p>
    <w:p w:rsidR="001E45D5" w:rsidRPr="00414706" w:rsidRDefault="001E45D5" w:rsidP="00414706">
      <w:pPr>
        <w:spacing w:line="240" w:lineRule="auto"/>
        <w:ind w:left="0" w:right="0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414706">
        <w:rPr>
          <w:rFonts w:ascii="Liberation Serif" w:eastAsia="Times New Roman" w:hAnsi="Liberation Serif" w:cs="Times New Roman"/>
          <w:b/>
          <w:sz w:val="28"/>
          <w:szCs w:val="28"/>
        </w:rPr>
        <w:t>и проведению Всероссийской акции «Тайный Дед Мороз»</w:t>
      </w:r>
    </w:p>
    <w:p w:rsidR="00CE1659" w:rsidRPr="00414706" w:rsidRDefault="00CE1659" w:rsidP="00CE1659">
      <w:pPr>
        <w:spacing w:line="240" w:lineRule="auto"/>
        <w:ind w:left="0" w:right="0"/>
        <w:jc w:val="center"/>
        <w:rPr>
          <w:rFonts w:ascii="Liberation Serif" w:hAnsi="Liberation Serif"/>
          <w:sz w:val="28"/>
          <w:szCs w:val="28"/>
        </w:rPr>
      </w:pPr>
    </w:p>
    <w:p w:rsidR="001E45D5" w:rsidRPr="00414706" w:rsidRDefault="001E45D5" w:rsidP="00453E5A">
      <w:pPr>
        <w:pStyle w:val="af2"/>
        <w:keepLines/>
        <w:spacing w:line="36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14706">
        <w:rPr>
          <w:rFonts w:ascii="Liberation Serif" w:eastAsia="Times New Roman" w:hAnsi="Liberation Serif" w:cs="Times New Roman"/>
          <w:sz w:val="28"/>
          <w:szCs w:val="28"/>
        </w:rPr>
        <w:t xml:space="preserve">В детстве каждый писал письмо Деду Мороза с самыми заветным мечтами, Новый Год отличная возможность вспомнить детство и стать волшебником чтобы подарить чудо другому человеку. 14 декабря 2020  </w:t>
      </w:r>
      <w:r w:rsidRPr="00414706">
        <w:rPr>
          <w:rFonts w:ascii="Liberation Serif" w:eastAsia="Times New Roman" w:hAnsi="Liberation Serif" w:cs="Times New Roman"/>
          <w:sz w:val="28"/>
          <w:szCs w:val="28"/>
        </w:rPr>
        <w:br/>
        <w:t>стартует Всероссийская акция «Тайный Дед Мороз» (далее - Акция).</w:t>
      </w:r>
    </w:p>
    <w:p w:rsidR="001E45D5" w:rsidRPr="00414706" w:rsidRDefault="001E45D5" w:rsidP="00453E5A">
      <w:pPr>
        <w:ind w:left="0" w:righ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14706">
        <w:rPr>
          <w:rFonts w:ascii="Liberation Serif" w:eastAsia="Times New Roman" w:hAnsi="Liberation Serif" w:cs="Times New Roman"/>
          <w:b/>
          <w:sz w:val="28"/>
          <w:szCs w:val="28"/>
        </w:rPr>
        <w:t>Основная цель акции</w:t>
      </w:r>
      <w:r w:rsidR="002D5E87" w:rsidRPr="00414706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414706">
        <w:rPr>
          <w:rFonts w:ascii="Liberation Serif" w:eastAsia="Times New Roman" w:hAnsi="Liberation Serif" w:cs="Times New Roman"/>
          <w:b/>
          <w:sz w:val="28"/>
          <w:szCs w:val="28"/>
        </w:rPr>
        <w:t>–</w:t>
      </w:r>
      <w:r w:rsidRPr="00414706">
        <w:rPr>
          <w:rFonts w:ascii="Liberation Serif" w:eastAsia="Times New Roman" w:hAnsi="Liberation Serif" w:cs="Times New Roman"/>
          <w:sz w:val="28"/>
          <w:szCs w:val="28"/>
        </w:rPr>
        <w:t xml:space="preserve"> подарить новогоднее настроение, объединить жителей страны в праздновании Нового года. Принять участие в Акции может любой желающий. </w:t>
      </w:r>
    </w:p>
    <w:p w:rsidR="001E45D5" w:rsidRPr="00414706" w:rsidRDefault="001E45D5" w:rsidP="00453E5A">
      <w:pPr>
        <w:ind w:left="0" w:righ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14706">
        <w:rPr>
          <w:rFonts w:ascii="Liberation Serif" w:eastAsia="Times New Roman" w:hAnsi="Liberation Serif" w:cs="Times New Roman"/>
          <w:sz w:val="28"/>
          <w:szCs w:val="28"/>
        </w:rPr>
        <w:t xml:space="preserve">Регистрация участников происходит на сайте Акции </w:t>
      </w:r>
      <w:r w:rsidRPr="00414706">
        <w:rPr>
          <w:rFonts w:ascii="Liberation Serif" w:eastAsia="Times New Roman" w:hAnsi="Liberation Serif" w:cs="Times New Roman"/>
          <w:b/>
          <w:sz w:val="28"/>
          <w:szCs w:val="28"/>
        </w:rPr>
        <w:t>тайныйдедмороз.рф</w:t>
      </w:r>
      <w:r w:rsidRPr="00414706">
        <w:rPr>
          <w:rFonts w:ascii="Liberation Serif" w:eastAsia="Times New Roman" w:hAnsi="Liberation Serif" w:cs="Times New Roman"/>
          <w:sz w:val="28"/>
          <w:szCs w:val="28"/>
        </w:rPr>
        <w:t xml:space="preserve">, старт регистрации 14 декабря 2020. Каждый участник рандомным порядком получает контактную информацию о человеке, которого ему необходимо поздравить с Новым годом. Обмен подарками происходит в </w:t>
      </w:r>
      <w:r w:rsidRPr="00414706">
        <w:rPr>
          <w:rFonts w:ascii="Liberation Serif" w:eastAsia="Times New Roman" w:hAnsi="Liberation Serif" w:cs="Times New Roman"/>
          <w:sz w:val="28"/>
          <w:szCs w:val="28"/>
          <w:lang w:val="en-US"/>
        </w:rPr>
        <w:t>online</w:t>
      </w:r>
      <w:r w:rsidRPr="00414706">
        <w:rPr>
          <w:rFonts w:ascii="Liberation Serif" w:eastAsia="Times New Roman" w:hAnsi="Liberation Serif" w:cs="Times New Roman"/>
          <w:sz w:val="28"/>
          <w:szCs w:val="28"/>
        </w:rPr>
        <w:t xml:space="preserve"> и </w:t>
      </w:r>
      <w:r w:rsidRPr="00414706">
        <w:rPr>
          <w:rFonts w:ascii="Liberation Serif" w:eastAsia="Times New Roman" w:hAnsi="Liberation Serif" w:cs="Times New Roman"/>
          <w:sz w:val="28"/>
          <w:szCs w:val="28"/>
          <w:lang w:val="en-US"/>
        </w:rPr>
        <w:t>offline</w:t>
      </w:r>
      <w:r w:rsidRPr="00414706">
        <w:rPr>
          <w:rFonts w:ascii="Liberation Serif" w:eastAsia="Times New Roman" w:hAnsi="Liberation Serif" w:cs="Times New Roman"/>
          <w:sz w:val="28"/>
          <w:szCs w:val="28"/>
        </w:rPr>
        <w:t xml:space="preserve"> формате по желанию участников, также участники могут сами определить географию </w:t>
      </w:r>
      <w:r w:rsidRPr="00414706">
        <w:rPr>
          <w:rFonts w:ascii="Liberation Serif" w:hAnsi="Liberation Serif" w:cs="Times New Roman"/>
          <w:sz w:val="28"/>
          <w:szCs w:val="28"/>
        </w:rPr>
        <w:t xml:space="preserve">своего участия свой регион, федеральный округ, или всю страну. </w:t>
      </w:r>
    </w:p>
    <w:p w:rsidR="001E45D5" w:rsidRPr="00414706" w:rsidRDefault="001E45D5" w:rsidP="00453E5A">
      <w:pPr>
        <w:ind w:left="0" w:righ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14706">
        <w:rPr>
          <w:rFonts w:ascii="Liberation Serif" w:hAnsi="Liberation Serif" w:cs="Times New Roman"/>
          <w:sz w:val="28"/>
          <w:szCs w:val="28"/>
        </w:rPr>
        <w:t xml:space="preserve">Акция проводится при поддержке Федерального агентства по делам молодежи, органов исполнительной власти субъектов Российской Федерации, органов местного самоуправления.  </w:t>
      </w:r>
    </w:p>
    <w:p w:rsidR="001E45D5" w:rsidRPr="00414706" w:rsidRDefault="001E45D5" w:rsidP="00453E5A">
      <w:pPr>
        <w:ind w:left="0" w:right="0" w:firstLine="709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414706">
        <w:rPr>
          <w:rFonts w:ascii="Liberation Serif" w:eastAsia="Times New Roman" w:hAnsi="Liberation Serif" w:cs="Times New Roman"/>
          <w:b/>
          <w:sz w:val="28"/>
          <w:szCs w:val="28"/>
        </w:rPr>
        <w:t>Акция проходит с 1</w:t>
      </w:r>
      <w:r w:rsidR="00DE6E49" w:rsidRPr="00414706">
        <w:rPr>
          <w:rFonts w:ascii="Liberation Serif" w:eastAsia="Times New Roman" w:hAnsi="Liberation Serif" w:cs="Times New Roman"/>
          <w:b/>
          <w:sz w:val="28"/>
          <w:szCs w:val="28"/>
        </w:rPr>
        <w:t>4</w:t>
      </w:r>
      <w:r w:rsidRPr="00414706">
        <w:rPr>
          <w:rFonts w:ascii="Liberation Serif" w:eastAsia="Times New Roman" w:hAnsi="Liberation Serif" w:cs="Times New Roman"/>
          <w:b/>
          <w:sz w:val="28"/>
          <w:szCs w:val="28"/>
        </w:rPr>
        <w:t xml:space="preserve"> декабря 2020 по 10 января 2021 года. </w:t>
      </w:r>
    </w:p>
    <w:p w:rsidR="001E45D5" w:rsidRPr="00414706" w:rsidRDefault="001E45D5" w:rsidP="00453E5A">
      <w:pPr>
        <w:ind w:left="0" w:righ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14706">
        <w:rPr>
          <w:rFonts w:ascii="Liberation Serif" w:eastAsia="Times New Roman" w:hAnsi="Liberation Serif" w:cs="Times New Roman"/>
          <w:b/>
          <w:sz w:val="28"/>
          <w:szCs w:val="28"/>
        </w:rPr>
        <w:t>Основные хештеги акции</w:t>
      </w:r>
      <w:r w:rsidR="002D5E87" w:rsidRPr="00414706">
        <w:rPr>
          <w:rFonts w:ascii="Liberation Serif" w:eastAsia="Times New Roman" w:hAnsi="Liberation Serif" w:cs="Times New Roman"/>
          <w:sz w:val="28"/>
          <w:szCs w:val="28"/>
        </w:rPr>
        <w:t>:</w:t>
      </w:r>
      <w:r w:rsidRPr="00414706">
        <w:rPr>
          <w:rFonts w:ascii="Liberation Serif" w:eastAsia="Times New Roman" w:hAnsi="Liberation Serif" w:cs="Times New Roman"/>
          <w:sz w:val="28"/>
          <w:szCs w:val="28"/>
        </w:rPr>
        <w:t xml:space="preserve"> #Тай</w:t>
      </w:r>
      <w:r w:rsidR="003A68DE" w:rsidRPr="00414706">
        <w:rPr>
          <w:rFonts w:ascii="Liberation Serif" w:eastAsia="Times New Roman" w:hAnsi="Liberation Serif" w:cs="Times New Roman"/>
          <w:sz w:val="28"/>
          <w:szCs w:val="28"/>
        </w:rPr>
        <w:t xml:space="preserve">ныйДедМороз, #Новыйгодвкаждыйдом, </w:t>
      </w:r>
      <w:r w:rsidRPr="00414706">
        <w:rPr>
          <w:rFonts w:ascii="Liberation Serif" w:eastAsia="Times New Roman" w:hAnsi="Liberation Serif" w:cs="Times New Roman"/>
          <w:sz w:val="28"/>
          <w:szCs w:val="28"/>
        </w:rPr>
        <w:t>#</w:t>
      </w:r>
      <w:r w:rsidR="002D5E87" w:rsidRPr="00414706">
        <w:rPr>
          <w:rFonts w:ascii="Liberation Serif" w:eastAsia="Times New Roman" w:hAnsi="Liberation Serif" w:cs="Times New Roman"/>
          <w:sz w:val="28"/>
          <w:szCs w:val="28"/>
        </w:rPr>
        <w:t>Мывместе.</w:t>
      </w:r>
    </w:p>
    <w:p w:rsidR="001E45D5" w:rsidRPr="00414706" w:rsidRDefault="001E45D5" w:rsidP="00453E5A">
      <w:pPr>
        <w:ind w:left="0" w:righ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14706">
        <w:rPr>
          <w:rFonts w:ascii="Liberation Serif" w:eastAsia="Times New Roman" w:hAnsi="Liberation Serif" w:cs="Times New Roman"/>
          <w:sz w:val="28"/>
          <w:szCs w:val="28"/>
        </w:rPr>
        <w:t>Механика проведения акции:</w:t>
      </w:r>
    </w:p>
    <w:p w:rsidR="001E45D5" w:rsidRPr="00414706" w:rsidRDefault="001E45D5" w:rsidP="00453E5A">
      <w:pPr>
        <w:ind w:left="0" w:righ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14706">
        <w:rPr>
          <w:rFonts w:ascii="Liberation Serif" w:hAnsi="Liberation Serif" w:cs="Times New Roman"/>
          <w:b/>
          <w:sz w:val="28"/>
          <w:szCs w:val="28"/>
        </w:rPr>
        <w:t xml:space="preserve">Задача организатора в рамках проведения Акции </w:t>
      </w:r>
      <w:r w:rsidRPr="00414706">
        <w:rPr>
          <w:rFonts w:ascii="Liberation Serif" w:hAnsi="Liberation Serif" w:cs="Times New Roman"/>
          <w:sz w:val="28"/>
          <w:szCs w:val="28"/>
        </w:rPr>
        <w:t>– анонсирование и широкое информационное освещение Акции. Рекомендуется обеспечить информационный охват не менее 30 % от общего числа жителей региона;</w:t>
      </w:r>
    </w:p>
    <w:p w:rsidR="002B0151" w:rsidRPr="00414706" w:rsidRDefault="001E45D5" w:rsidP="002B0151">
      <w:pPr>
        <w:ind w:left="0" w:righ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14706">
        <w:rPr>
          <w:rFonts w:ascii="Liberation Serif" w:hAnsi="Liberation Serif" w:cs="Times New Roman"/>
          <w:sz w:val="28"/>
          <w:szCs w:val="28"/>
        </w:rPr>
        <w:t xml:space="preserve">Для широкого информирования целевой аудитории </w:t>
      </w:r>
      <w:r w:rsidRPr="00414706">
        <w:rPr>
          <w:rFonts w:ascii="Liberation Serif" w:hAnsi="Liberation Serif" w:cs="Times New Roman"/>
          <w:sz w:val="28"/>
          <w:szCs w:val="28"/>
        </w:rPr>
        <w:br/>
        <w:t xml:space="preserve">и приглашения к участию в Акции, рекомендуется направить информацию по общественным, патриотическим, студенческим, молодежным, волонтерским, ветеранским и другим организациям. Организатор самостоятельно определяет </w:t>
      </w:r>
      <w:r w:rsidRPr="00414706">
        <w:rPr>
          <w:rFonts w:ascii="Liberation Serif" w:hAnsi="Liberation Serif" w:cs="Times New Roman"/>
          <w:sz w:val="28"/>
          <w:szCs w:val="28"/>
        </w:rPr>
        <w:lastRenderedPageBreak/>
        <w:t xml:space="preserve">информационные площадки (телевидение, интернет-ресурсы и социальные сети и т.д.) и формат анонса Акции. Акция анонсируется в региональных СМИ </w:t>
      </w:r>
      <w:r w:rsidRPr="00414706">
        <w:rPr>
          <w:rFonts w:ascii="Liberation Serif" w:hAnsi="Liberation Serif" w:cs="Times New Roman"/>
          <w:sz w:val="28"/>
          <w:szCs w:val="28"/>
        </w:rPr>
        <w:br/>
        <w:t xml:space="preserve">и социальных сетях. Вся актуальная информация об акции, материалы </w:t>
      </w:r>
      <w:r w:rsidRPr="00414706">
        <w:rPr>
          <w:rFonts w:ascii="Liberation Serif" w:hAnsi="Liberation Serif" w:cs="Times New Roman"/>
          <w:sz w:val="28"/>
          <w:szCs w:val="28"/>
        </w:rPr>
        <w:br/>
        <w:t>для проведения информацион</w:t>
      </w:r>
      <w:r w:rsidR="003A68DE" w:rsidRPr="00414706">
        <w:rPr>
          <w:rFonts w:ascii="Liberation Serif" w:hAnsi="Liberation Serif" w:cs="Times New Roman"/>
          <w:sz w:val="28"/>
          <w:szCs w:val="28"/>
        </w:rPr>
        <w:t xml:space="preserve">ной кампании в сети «Интернет» </w:t>
      </w:r>
      <w:r w:rsidRPr="00414706">
        <w:rPr>
          <w:rFonts w:ascii="Liberation Serif" w:hAnsi="Liberation Serif" w:cs="Times New Roman"/>
          <w:sz w:val="28"/>
          <w:szCs w:val="28"/>
        </w:rPr>
        <w:t xml:space="preserve">будут направлены дополнительно, а также будут доступны на сайте Акции. </w:t>
      </w:r>
    </w:p>
    <w:p w:rsidR="00D30CDA" w:rsidRPr="00414706" w:rsidRDefault="00D30CDA" w:rsidP="00472C05">
      <w:pPr>
        <w:jc w:val="both"/>
        <w:rPr>
          <w:rFonts w:ascii="Liberation Serif" w:hAnsi="Liberation Serif" w:cs="Times New Roman"/>
          <w:b/>
          <w:bCs/>
          <w:sz w:val="28"/>
          <w:szCs w:val="28"/>
        </w:rPr>
      </w:pPr>
    </w:p>
    <w:sectPr w:rsidR="00D30CDA" w:rsidRPr="00414706" w:rsidSect="00414706">
      <w:headerReference w:type="default" r:id="rId8"/>
      <w:footerReference w:type="default" r:id="rId9"/>
      <w:pgSz w:w="11900" w:h="16840"/>
      <w:pgMar w:top="567" w:right="851" w:bottom="1134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667" w:rsidRDefault="00170667">
      <w:pPr>
        <w:spacing w:line="240" w:lineRule="auto"/>
      </w:pPr>
      <w:r>
        <w:separator/>
      </w:r>
    </w:p>
  </w:endnote>
  <w:endnote w:type="continuationSeparator" w:id="0">
    <w:p w:rsidR="00170667" w:rsidRDefault="001706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392566"/>
      <w:docPartObj>
        <w:docPartGallery w:val="Page Numbers (Bottom of Page)"/>
        <w:docPartUnique/>
      </w:docPartObj>
    </w:sdtPr>
    <w:sdtEndPr/>
    <w:sdtContent>
      <w:p w:rsidR="00414706" w:rsidRDefault="00414706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022">
          <w:rPr>
            <w:noProof/>
          </w:rPr>
          <w:t>4</w:t>
        </w:r>
        <w:r>
          <w:fldChar w:fldCharType="end"/>
        </w:r>
      </w:p>
    </w:sdtContent>
  </w:sdt>
  <w:p w:rsidR="00414706" w:rsidRDefault="00414706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667" w:rsidRDefault="00170667">
      <w:pPr>
        <w:spacing w:line="240" w:lineRule="auto"/>
      </w:pPr>
      <w:r>
        <w:separator/>
      </w:r>
    </w:p>
  </w:footnote>
  <w:footnote w:type="continuationSeparator" w:id="0">
    <w:p w:rsidR="00170667" w:rsidRDefault="001706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7777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DD5002" w:rsidRPr="00DD5002" w:rsidRDefault="00DD5002">
        <w:pPr>
          <w:pStyle w:val="af5"/>
          <w:jc w:val="center"/>
          <w:rPr>
            <w:rFonts w:ascii="Times New Roman" w:hAnsi="Times New Roman" w:cs="Times New Roman"/>
            <w:sz w:val="28"/>
          </w:rPr>
        </w:pPr>
        <w:r w:rsidRPr="00DD5002">
          <w:rPr>
            <w:rFonts w:ascii="Times New Roman" w:hAnsi="Times New Roman" w:cs="Times New Roman"/>
            <w:sz w:val="28"/>
          </w:rPr>
          <w:fldChar w:fldCharType="begin"/>
        </w:r>
        <w:r w:rsidRPr="00DD5002">
          <w:rPr>
            <w:rFonts w:ascii="Times New Roman" w:hAnsi="Times New Roman" w:cs="Times New Roman"/>
            <w:sz w:val="28"/>
          </w:rPr>
          <w:instrText>PAGE   \* MERGEFORMAT</w:instrText>
        </w:r>
        <w:r w:rsidRPr="00DD5002">
          <w:rPr>
            <w:rFonts w:ascii="Times New Roman" w:hAnsi="Times New Roman" w:cs="Times New Roman"/>
            <w:sz w:val="28"/>
          </w:rPr>
          <w:fldChar w:fldCharType="separate"/>
        </w:r>
        <w:r w:rsidR="00CF7022">
          <w:rPr>
            <w:rFonts w:ascii="Times New Roman" w:hAnsi="Times New Roman" w:cs="Times New Roman"/>
            <w:noProof/>
            <w:sz w:val="28"/>
          </w:rPr>
          <w:t>4</w:t>
        </w:r>
        <w:r w:rsidRPr="00DD500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8327C" w:rsidRDefault="00B8327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0C071009"/>
    <w:multiLevelType w:val="hybridMultilevel"/>
    <w:tmpl w:val="8FD0C7AC"/>
    <w:lvl w:ilvl="0" w:tplc="E3CCB78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F207E"/>
    <w:multiLevelType w:val="hybridMultilevel"/>
    <w:tmpl w:val="5D505AA8"/>
    <w:lvl w:ilvl="0" w:tplc="EE7A6CC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9F6581"/>
    <w:multiLevelType w:val="hybridMultilevel"/>
    <w:tmpl w:val="AEA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731BD"/>
    <w:multiLevelType w:val="hybridMultilevel"/>
    <w:tmpl w:val="E842E9A4"/>
    <w:lvl w:ilvl="0" w:tplc="3DCAED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705FC9"/>
    <w:multiLevelType w:val="hybridMultilevel"/>
    <w:tmpl w:val="FF54E0B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5294B11"/>
    <w:multiLevelType w:val="hybridMultilevel"/>
    <w:tmpl w:val="8654CDF4"/>
    <w:lvl w:ilvl="0" w:tplc="26B41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CF1515"/>
    <w:multiLevelType w:val="hybridMultilevel"/>
    <w:tmpl w:val="B5167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87C41"/>
    <w:multiLevelType w:val="hybridMultilevel"/>
    <w:tmpl w:val="5BA89E1E"/>
    <w:lvl w:ilvl="0" w:tplc="2BA60E7A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9" w15:restartNumberingAfterBreak="0">
    <w:nsid w:val="32970520"/>
    <w:multiLevelType w:val="hybridMultilevel"/>
    <w:tmpl w:val="F54AC2FC"/>
    <w:lvl w:ilvl="0" w:tplc="DC94A5E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E422FF"/>
    <w:multiLevelType w:val="hybridMultilevel"/>
    <w:tmpl w:val="976C9366"/>
    <w:lvl w:ilvl="0" w:tplc="B588A5FA">
      <w:start w:val="1"/>
      <w:numFmt w:val="bullet"/>
      <w:lvlText w:val=""/>
      <w:lvlJc w:val="left"/>
      <w:pPr>
        <w:tabs>
          <w:tab w:val="num" w:pos="540"/>
        </w:tabs>
        <w:ind w:left="54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EAD45D0"/>
    <w:multiLevelType w:val="multilevel"/>
    <w:tmpl w:val="710A0ADE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3FC23C75"/>
    <w:multiLevelType w:val="hybridMultilevel"/>
    <w:tmpl w:val="561607B0"/>
    <w:lvl w:ilvl="0" w:tplc="B252801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4E1B93"/>
    <w:multiLevelType w:val="hybridMultilevel"/>
    <w:tmpl w:val="5D505AA8"/>
    <w:lvl w:ilvl="0" w:tplc="EE7A6CC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2A9211E"/>
    <w:multiLevelType w:val="hybridMultilevel"/>
    <w:tmpl w:val="12E2BF6E"/>
    <w:lvl w:ilvl="0" w:tplc="3F643E08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64687"/>
    <w:multiLevelType w:val="hybridMultilevel"/>
    <w:tmpl w:val="E3D64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36BDB"/>
    <w:multiLevelType w:val="multilevel"/>
    <w:tmpl w:val="B2BC7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2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8160CF8"/>
    <w:multiLevelType w:val="hybridMultilevel"/>
    <w:tmpl w:val="906AD81A"/>
    <w:lvl w:ilvl="0" w:tplc="B588A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279C3"/>
    <w:multiLevelType w:val="hybridMultilevel"/>
    <w:tmpl w:val="1158A4D4"/>
    <w:lvl w:ilvl="0" w:tplc="2BA60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E075E"/>
    <w:multiLevelType w:val="hybridMultilevel"/>
    <w:tmpl w:val="79A07326"/>
    <w:lvl w:ilvl="0" w:tplc="18BC5F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90184"/>
    <w:multiLevelType w:val="hybridMultilevel"/>
    <w:tmpl w:val="886CFABC"/>
    <w:lvl w:ilvl="0" w:tplc="B588A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D263B"/>
    <w:multiLevelType w:val="hybridMultilevel"/>
    <w:tmpl w:val="B0E0F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B0F75"/>
    <w:multiLevelType w:val="multilevel"/>
    <w:tmpl w:val="B2BC7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2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9A74E90"/>
    <w:multiLevelType w:val="hybridMultilevel"/>
    <w:tmpl w:val="DD906C38"/>
    <w:lvl w:ilvl="0" w:tplc="28FC943C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E2B88"/>
    <w:multiLevelType w:val="hybridMultilevel"/>
    <w:tmpl w:val="8F1213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E66AD5"/>
    <w:multiLevelType w:val="hybridMultilevel"/>
    <w:tmpl w:val="10140D3E"/>
    <w:lvl w:ilvl="0" w:tplc="B16E3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DF85A61"/>
    <w:multiLevelType w:val="hybridMultilevel"/>
    <w:tmpl w:val="17C435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6"/>
  </w:num>
  <w:num w:numId="4">
    <w:abstractNumId w:val="17"/>
  </w:num>
  <w:num w:numId="5">
    <w:abstractNumId w:val="10"/>
  </w:num>
  <w:num w:numId="6">
    <w:abstractNumId w:val="11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6"/>
  </w:num>
  <w:num w:numId="10">
    <w:abstractNumId w:val="3"/>
  </w:num>
  <w:num w:numId="11">
    <w:abstractNumId w:val="14"/>
  </w:num>
  <w:num w:numId="12">
    <w:abstractNumId w:val="25"/>
  </w:num>
  <w:num w:numId="13">
    <w:abstractNumId w:val="5"/>
  </w:num>
  <w:num w:numId="14">
    <w:abstractNumId w:val="23"/>
  </w:num>
  <w:num w:numId="15">
    <w:abstractNumId w:val="7"/>
  </w:num>
  <w:num w:numId="16">
    <w:abstractNumId w:val="8"/>
  </w:num>
  <w:num w:numId="17">
    <w:abstractNumId w:val="18"/>
  </w:num>
  <w:num w:numId="18">
    <w:abstractNumId w:val="12"/>
  </w:num>
  <w:num w:numId="19">
    <w:abstractNumId w:val="21"/>
  </w:num>
  <w:num w:numId="20">
    <w:abstractNumId w:val="1"/>
  </w:num>
  <w:num w:numId="21">
    <w:abstractNumId w:val="19"/>
  </w:num>
  <w:num w:numId="22">
    <w:abstractNumId w:val="4"/>
  </w:num>
  <w:num w:numId="23">
    <w:abstractNumId w:val="13"/>
  </w:num>
  <w:num w:numId="24">
    <w:abstractNumId w:val="0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6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03"/>
    <w:rsid w:val="00026813"/>
    <w:rsid w:val="00042A85"/>
    <w:rsid w:val="000503BA"/>
    <w:rsid w:val="00053C2C"/>
    <w:rsid w:val="0006716C"/>
    <w:rsid w:val="0008434A"/>
    <w:rsid w:val="000C4F11"/>
    <w:rsid w:val="000D57EB"/>
    <w:rsid w:val="0010310B"/>
    <w:rsid w:val="0011124E"/>
    <w:rsid w:val="00120762"/>
    <w:rsid w:val="001552F7"/>
    <w:rsid w:val="001559BE"/>
    <w:rsid w:val="00157195"/>
    <w:rsid w:val="00170667"/>
    <w:rsid w:val="00176540"/>
    <w:rsid w:val="001D4FF5"/>
    <w:rsid w:val="001E45D5"/>
    <w:rsid w:val="00204620"/>
    <w:rsid w:val="00244B9A"/>
    <w:rsid w:val="00254E18"/>
    <w:rsid w:val="00261B75"/>
    <w:rsid w:val="00263FFB"/>
    <w:rsid w:val="00271E7E"/>
    <w:rsid w:val="00290F2A"/>
    <w:rsid w:val="002B0151"/>
    <w:rsid w:val="002B23BA"/>
    <w:rsid w:val="002D5E87"/>
    <w:rsid w:val="002E7A6F"/>
    <w:rsid w:val="002F458C"/>
    <w:rsid w:val="003854A3"/>
    <w:rsid w:val="003A3E73"/>
    <w:rsid w:val="003A68DE"/>
    <w:rsid w:val="003B74EC"/>
    <w:rsid w:val="003D7865"/>
    <w:rsid w:val="00404A2F"/>
    <w:rsid w:val="00414706"/>
    <w:rsid w:val="00415C13"/>
    <w:rsid w:val="00416DB5"/>
    <w:rsid w:val="004411E7"/>
    <w:rsid w:val="00451B5B"/>
    <w:rsid w:val="00452C03"/>
    <w:rsid w:val="00453E5A"/>
    <w:rsid w:val="004552A6"/>
    <w:rsid w:val="0045726E"/>
    <w:rsid w:val="004620D5"/>
    <w:rsid w:val="00465831"/>
    <w:rsid w:val="0046640F"/>
    <w:rsid w:val="00472C05"/>
    <w:rsid w:val="004E5EC1"/>
    <w:rsid w:val="00507C55"/>
    <w:rsid w:val="00551C1E"/>
    <w:rsid w:val="00554F52"/>
    <w:rsid w:val="00575512"/>
    <w:rsid w:val="005D15CC"/>
    <w:rsid w:val="005D7B54"/>
    <w:rsid w:val="0061505F"/>
    <w:rsid w:val="006151E1"/>
    <w:rsid w:val="00641820"/>
    <w:rsid w:val="006C38A1"/>
    <w:rsid w:val="006C5234"/>
    <w:rsid w:val="006C787A"/>
    <w:rsid w:val="006E425C"/>
    <w:rsid w:val="006E59E0"/>
    <w:rsid w:val="006F47B4"/>
    <w:rsid w:val="0072036D"/>
    <w:rsid w:val="0076380F"/>
    <w:rsid w:val="0078778D"/>
    <w:rsid w:val="007B2B21"/>
    <w:rsid w:val="007C3683"/>
    <w:rsid w:val="007E6865"/>
    <w:rsid w:val="007F6509"/>
    <w:rsid w:val="007F70C5"/>
    <w:rsid w:val="0080587A"/>
    <w:rsid w:val="00831460"/>
    <w:rsid w:val="0084607B"/>
    <w:rsid w:val="008605D6"/>
    <w:rsid w:val="008E1F80"/>
    <w:rsid w:val="00915E89"/>
    <w:rsid w:val="00952291"/>
    <w:rsid w:val="009676CF"/>
    <w:rsid w:val="00982ED6"/>
    <w:rsid w:val="009934D6"/>
    <w:rsid w:val="009A1740"/>
    <w:rsid w:val="009A5777"/>
    <w:rsid w:val="009D4C4A"/>
    <w:rsid w:val="009D64A5"/>
    <w:rsid w:val="009D6D0F"/>
    <w:rsid w:val="00A119D6"/>
    <w:rsid w:val="00A35F74"/>
    <w:rsid w:val="00A4291E"/>
    <w:rsid w:val="00A47E44"/>
    <w:rsid w:val="00A52D8B"/>
    <w:rsid w:val="00A65181"/>
    <w:rsid w:val="00A904F1"/>
    <w:rsid w:val="00A92FDF"/>
    <w:rsid w:val="00AA56FF"/>
    <w:rsid w:val="00AC467C"/>
    <w:rsid w:val="00AC7D40"/>
    <w:rsid w:val="00B076E3"/>
    <w:rsid w:val="00B27913"/>
    <w:rsid w:val="00B514F5"/>
    <w:rsid w:val="00B60F90"/>
    <w:rsid w:val="00B8327C"/>
    <w:rsid w:val="00BA4D82"/>
    <w:rsid w:val="00BB2F2F"/>
    <w:rsid w:val="00BB621B"/>
    <w:rsid w:val="00BD00F8"/>
    <w:rsid w:val="00BD0545"/>
    <w:rsid w:val="00C14BD4"/>
    <w:rsid w:val="00C21AFD"/>
    <w:rsid w:val="00C54915"/>
    <w:rsid w:val="00C72300"/>
    <w:rsid w:val="00C84215"/>
    <w:rsid w:val="00CD2BC0"/>
    <w:rsid w:val="00CD70E0"/>
    <w:rsid w:val="00CE1659"/>
    <w:rsid w:val="00CF7022"/>
    <w:rsid w:val="00D0300B"/>
    <w:rsid w:val="00D041C0"/>
    <w:rsid w:val="00D20C2B"/>
    <w:rsid w:val="00D20E18"/>
    <w:rsid w:val="00D27245"/>
    <w:rsid w:val="00D30CDA"/>
    <w:rsid w:val="00D52033"/>
    <w:rsid w:val="00D5582D"/>
    <w:rsid w:val="00D63933"/>
    <w:rsid w:val="00D73A3E"/>
    <w:rsid w:val="00DA2965"/>
    <w:rsid w:val="00DC443F"/>
    <w:rsid w:val="00DD1BEF"/>
    <w:rsid w:val="00DD34A4"/>
    <w:rsid w:val="00DD5002"/>
    <w:rsid w:val="00DE106A"/>
    <w:rsid w:val="00DE6E49"/>
    <w:rsid w:val="00DF58B8"/>
    <w:rsid w:val="00E32E59"/>
    <w:rsid w:val="00E603F9"/>
    <w:rsid w:val="00EE6876"/>
    <w:rsid w:val="00F723C3"/>
    <w:rsid w:val="00F820F7"/>
    <w:rsid w:val="00F84033"/>
    <w:rsid w:val="00F85A2D"/>
    <w:rsid w:val="00FB11B8"/>
    <w:rsid w:val="00FD3F85"/>
    <w:rsid w:val="00FD4CF6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1A2C6-03DD-4C8A-A5DC-BC9A870C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D1BEF"/>
    <w:pPr>
      <w:spacing w:line="360" w:lineRule="auto"/>
      <w:ind w:left="57" w:right="57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1BEF"/>
    <w:rPr>
      <w:u w:val="single"/>
    </w:rPr>
  </w:style>
  <w:style w:type="table" w:customStyle="1" w:styleId="TableNormal">
    <w:name w:val="Table Normal"/>
    <w:rsid w:val="00DD1B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DD1BE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A56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56FF"/>
    <w:rPr>
      <w:rFonts w:ascii="Tahoma" w:eastAsia="Calibri" w:hAnsi="Tahoma" w:cs="Tahoma"/>
      <w:color w:val="000000"/>
      <w:sz w:val="16"/>
      <w:szCs w:val="16"/>
      <w:u w:color="000000"/>
    </w:rPr>
  </w:style>
  <w:style w:type="character" w:styleId="a7">
    <w:name w:val="Strong"/>
    <w:basedOn w:val="a0"/>
    <w:uiPriority w:val="22"/>
    <w:qFormat/>
    <w:rsid w:val="006C5234"/>
    <w:rPr>
      <w:b/>
      <w:bCs/>
    </w:rPr>
  </w:style>
  <w:style w:type="table" w:styleId="a8">
    <w:name w:val="Table Grid"/>
    <w:basedOn w:val="a1"/>
    <w:uiPriority w:val="59"/>
    <w:rsid w:val="006C52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FB11B8"/>
    <w:pPr>
      <w:spacing w:after="200" w:line="276" w:lineRule="auto"/>
    </w:pPr>
    <w:rPr>
      <w:rFonts w:eastAsia="Times New Roman"/>
      <w:color w:val="000000"/>
      <w:sz w:val="24"/>
      <w:szCs w:val="24"/>
      <w:u w:color="000000"/>
      <w:lang w:eastAsia="ru-RU"/>
    </w:rPr>
  </w:style>
  <w:style w:type="paragraph" w:styleId="a9">
    <w:name w:val="Body Text"/>
    <w:basedOn w:val="a"/>
    <w:link w:val="aa"/>
    <w:rsid w:val="00290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0" w:right="0"/>
      <w:jc w:val="both"/>
    </w:pPr>
    <w:rPr>
      <w:rFonts w:ascii="Times New Roman" w:eastAsia="Times New Roman" w:hAnsi="Times New Roman" w:cs="Times New Roman"/>
      <w:color w:val="auto"/>
      <w:sz w:val="28"/>
      <w:szCs w:val="20"/>
      <w:bdr w:val="none" w:sz="0" w:space="0" w:color="auto"/>
      <w:lang w:eastAsia="ru-RU"/>
    </w:rPr>
  </w:style>
  <w:style w:type="character" w:customStyle="1" w:styleId="aa">
    <w:name w:val="Основной текст Знак"/>
    <w:basedOn w:val="a0"/>
    <w:link w:val="a9"/>
    <w:rsid w:val="00290F2A"/>
    <w:rPr>
      <w:rFonts w:eastAsia="Times New Roman"/>
      <w:sz w:val="28"/>
      <w:bdr w:val="none" w:sz="0" w:space="0" w:color="auto"/>
      <w:lang w:eastAsia="ru-RU"/>
    </w:rPr>
  </w:style>
  <w:style w:type="paragraph" w:styleId="ab">
    <w:name w:val="List Paragraph"/>
    <w:basedOn w:val="a"/>
    <w:uiPriority w:val="34"/>
    <w:qFormat/>
    <w:rsid w:val="00290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720" w:right="0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ru-RU"/>
    </w:rPr>
  </w:style>
  <w:style w:type="paragraph" w:customStyle="1" w:styleId="10">
    <w:name w:val="Абзац списка1"/>
    <w:basedOn w:val="a"/>
    <w:rsid w:val="000503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 w:right="0"/>
    </w:pPr>
    <w:rPr>
      <w:rFonts w:eastAsia="Times New Roman" w:cs="Times New Roman"/>
      <w:color w:val="auto"/>
      <w:bdr w:val="none" w:sz="0" w:space="0" w:color="auto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CD70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0" w:right="0"/>
    </w:pPr>
    <w:rPr>
      <w:rFonts w:ascii="Arial" w:eastAsia="Arial" w:hAnsi="Arial" w:cs="Arial"/>
      <w:color w:val="auto"/>
      <w:sz w:val="20"/>
      <w:szCs w:val="20"/>
      <w:bdr w:val="none" w:sz="0" w:space="0" w:color="auto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CD70E0"/>
    <w:rPr>
      <w:rFonts w:ascii="Arial" w:eastAsia="Arial" w:hAnsi="Arial" w:cs="Arial"/>
      <w:bdr w:val="none" w:sz="0" w:space="0" w:color="auto"/>
      <w:lang w:eastAsia="ru-RU"/>
    </w:rPr>
  </w:style>
  <w:style w:type="character" w:styleId="ae">
    <w:name w:val="footnote reference"/>
    <w:basedOn w:val="a0"/>
    <w:uiPriority w:val="99"/>
    <w:semiHidden/>
    <w:unhideWhenUsed/>
    <w:rsid w:val="00CD70E0"/>
    <w:rPr>
      <w:vertAlign w:val="superscript"/>
    </w:rPr>
  </w:style>
  <w:style w:type="paragraph" w:styleId="af">
    <w:name w:val="annotation text"/>
    <w:basedOn w:val="a"/>
    <w:link w:val="af0"/>
    <w:uiPriority w:val="99"/>
    <w:semiHidden/>
    <w:unhideWhenUsed/>
    <w:rsid w:val="003D78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0" w:right="0"/>
    </w:pPr>
    <w:rPr>
      <w:rFonts w:ascii="Arial" w:eastAsia="Arial" w:hAnsi="Arial" w:cs="Arial"/>
      <w:color w:val="auto"/>
      <w:sz w:val="20"/>
      <w:szCs w:val="20"/>
      <w:bdr w:val="none" w:sz="0" w:space="0" w:color="auto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D7865"/>
    <w:rPr>
      <w:rFonts w:ascii="Arial" w:eastAsia="Arial" w:hAnsi="Arial" w:cs="Arial"/>
      <w:bdr w:val="none" w:sz="0" w:space="0" w:color="auto"/>
      <w:lang w:eastAsia="ru-RU"/>
    </w:rPr>
  </w:style>
  <w:style w:type="character" w:styleId="af1">
    <w:name w:val="annotation reference"/>
    <w:basedOn w:val="a0"/>
    <w:uiPriority w:val="99"/>
    <w:semiHidden/>
    <w:unhideWhenUsed/>
    <w:rsid w:val="003D7865"/>
    <w:rPr>
      <w:sz w:val="16"/>
      <w:szCs w:val="16"/>
    </w:rPr>
  </w:style>
  <w:style w:type="paragraph" w:customStyle="1" w:styleId="2">
    <w:name w:val="Обычный2"/>
    <w:rsid w:val="00271E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</w:pPr>
    <w:rPr>
      <w:rFonts w:ascii="Arial" w:eastAsia="Arial" w:hAnsi="Arial" w:cs="Arial"/>
      <w:sz w:val="22"/>
      <w:szCs w:val="22"/>
      <w:bdr w:val="none" w:sz="0" w:space="0" w:color="auto"/>
      <w:lang w:eastAsia="ru-RU"/>
    </w:rPr>
  </w:style>
  <w:style w:type="paragraph" w:customStyle="1" w:styleId="Default">
    <w:name w:val="Default"/>
    <w:rsid w:val="004572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paragraph" w:styleId="af2">
    <w:name w:val="No Spacing"/>
    <w:uiPriority w:val="1"/>
    <w:qFormat/>
    <w:rsid w:val="002E7A6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  <w:bar w:val="none" w:sz="0" w:color="auto"/>
      </w:pBdr>
    </w:pPr>
    <w:rPr>
      <w:rFonts w:ascii="Calibri" w:eastAsia="Calibri" w:hAnsi="Calibri" w:cs="Calibri"/>
      <w:sz w:val="22"/>
      <w:szCs w:val="22"/>
      <w:bdr w:val="none" w:sz="0" w:space="0" w:color="auto"/>
      <w:lang w:eastAsia="en-US"/>
    </w:rPr>
  </w:style>
  <w:style w:type="paragraph" w:styleId="af3">
    <w:name w:val="Normal (Web)"/>
    <w:basedOn w:val="a"/>
    <w:uiPriority w:val="99"/>
    <w:unhideWhenUsed/>
    <w:rsid w:val="002E7A6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  <w:bar w:val="none" w:sz="0" w:color="auto"/>
      </w:pBd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ru-RU"/>
    </w:rPr>
  </w:style>
  <w:style w:type="character" w:styleId="af4">
    <w:name w:val="FollowedHyperlink"/>
    <w:basedOn w:val="a0"/>
    <w:uiPriority w:val="99"/>
    <w:semiHidden/>
    <w:unhideWhenUsed/>
    <w:rsid w:val="00BA4D82"/>
    <w:rPr>
      <w:color w:val="FF00FF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DD5002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DD5002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f7">
    <w:name w:val="footer"/>
    <w:basedOn w:val="a"/>
    <w:link w:val="af8"/>
    <w:uiPriority w:val="99"/>
    <w:unhideWhenUsed/>
    <w:rsid w:val="00DD5002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DD5002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CB345-8BCF-4955-B9D9-65510EB2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Uito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Мажирова Елена Владимировна</dc:creator>
  <cp:lastModifiedBy>112-4</cp:lastModifiedBy>
  <cp:revision>2</cp:revision>
  <cp:lastPrinted>2020-12-15T05:51:00Z</cp:lastPrinted>
  <dcterms:created xsi:type="dcterms:W3CDTF">2020-12-23T14:13:00Z</dcterms:created>
  <dcterms:modified xsi:type="dcterms:W3CDTF">2020-12-23T14:13:00Z</dcterms:modified>
</cp:coreProperties>
</file>